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E5D" w:rsidRDefault="00B42E5D" w:rsidP="00B42E5D">
      <w:pPr>
        <w:pStyle w:val="SUBHEAD"/>
        <w:rPr>
          <w:rFonts w:ascii="Arial" w:hAnsi="Arial" w:cs="Arial"/>
        </w:rPr>
      </w:pPr>
      <w:r w:rsidRPr="00B06268">
        <w:rPr>
          <w:rFonts w:ascii="Arial" w:hAnsi="Arial" w:cs="Arial"/>
        </w:rPr>
        <w:t>Student Evaluation</w:t>
      </w:r>
    </w:p>
    <w:p w:rsidR="00B42E5D" w:rsidRPr="00B06268" w:rsidRDefault="00B42E5D" w:rsidP="00B42E5D">
      <w:pPr>
        <w:pStyle w:val="SUBHEAD"/>
        <w:rPr>
          <w:rFonts w:ascii="Arial" w:hAnsi="Arial" w:cs="Arial"/>
        </w:rPr>
      </w:pPr>
    </w:p>
    <w:p w:rsidR="00B42E5D" w:rsidRDefault="00B42E5D" w:rsidP="00B42E5D">
      <w:pPr>
        <w:pStyle w:val="text"/>
        <w:rPr>
          <w:rFonts w:ascii="Arial" w:hAnsi="Arial" w:cs="Arial"/>
          <w:sz w:val="24"/>
          <w:szCs w:val="24"/>
        </w:rPr>
      </w:pPr>
      <w:r w:rsidRPr="00B42E5D">
        <w:rPr>
          <w:rFonts w:ascii="Arial" w:hAnsi="Arial" w:cs="Arial"/>
          <w:sz w:val="24"/>
          <w:szCs w:val="24"/>
        </w:rPr>
        <w:t>On an annual basis, the classroom teacher and/or the teacher of the Academically Gifted will co</w:t>
      </w:r>
      <w:r w:rsidRPr="00B42E5D">
        <w:rPr>
          <w:rFonts w:ascii="Arial" w:hAnsi="Arial" w:cs="Arial"/>
          <w:sz w:val="24"/>
          <w:szCs w:val="24"/>
        </w:rPr>
        <w:t>m</w:t>
      </w:r>
      <w:r w:rsidRPr="00B42E5D">
        <w:rPr>
          <w:rFonts w:ascii="Arial" w:hAnsi="Arial" w:cs="Arial"/>
          <w:sz w:val="24"/>
          <w:szCs w:val="24"/>
        </w:rPr>
        <w:t>plete an assessment of a student’s growth on the Differentiated Education Plan using the Student Evaluation Form found in the appendix or a similar form created by the teacher.</w:t>
      </w:r>
    </w:p>
    <w:p w:rsidR="00B42E5D" w:rsidRPr="00B42E5D" w:rsidRDefault="00B42E5D" w:rsidP="00B42E5D">
      <w:pPr>
        <w:pStyle w:val="text"/>
        <w:rPr>
          <w:rFonts w:ascii="Arial" w:hAnsi="Arial" w:cs="Arial"/>
          <w:sz w:val="24"/>
          <w:szCs w:val="24"/>
        </w:rPr>
      </w:pPr>
    </w:p>
    <w:p w:rsidR="00B42E5D" w:rsidRDefault="00B42E5D" w:rsidP="00B42E5D">
      <w:pPr>
        <w:pStyle w:val="text"/>
        <w:rPr>
          <w:rFonts w:ascii="Arial" w:hAnsi="Arial" w:cs="Arial"/>
          <w:sz w:val="24"/>
          <w:szCs w:val="24"/>
        </w:rPr>
      </w:pPr>
      <w:r w:rsidRPr="00B42E5D">
        <w:rPr>
          <w:rFonts w:ascii="Arial" w:hAnsi="Arial" w:cs="Arial"/>
          <w:sz w:val="24"/>
          <w:szCs w:val="24"/>
        </w:rPr>
        <w:t>In high school, the evaluation of student performance is done by teachers of the Advanced Plac</w:t>
      </w:r>
      <w:r w:rsidRPr="00B42E5D">
        <w:rPr>
          <w:rFonts w:ascii="Arial" w:hAnsi="Arial" w:cs="Arial"/>
          <w:sz w:val="24"/>
          <w:szCs w:val="24"/>
        </w:rPr>
        <w:t>e</w:t>
      </w:r>
      <w:r w:rsidRPr="00B42E5D">
        <w:rPr>
          <w:rFonts w:ascii="Arial" w:hAnsi="Arial" w:cs="Arial"/>
          <w:sz w:val="24"/>
          <w:szCs w:val="24"/>
        </w:rPr>
        <w:t>ment, Honors, or special subject area classes.  Teachers will use their particular criteria such as a syllabus for evaluation and feedback.  Report cards will show student pr</w:t>
      </w:r>
      <w:r w:rsidRPr="00B42E5D">
        <w:rPr>
          <w:rFonts w:ascii="Arial" w:hAnsi="Arial" w:cs="Arial"/>
          <w:sz w:val="24"/>
          <w:szCs w:val="24"/>
        </w:rPr>
        <w:t>o</w:t>
      </w:r>
      <w:r w:rsidRPr="00B42E5D">
        <w:rPr>
          <w:rFonts w:ascii="Arial" w:hAnsi="Arial" w:cs="Arial"/>
          <w:sz w:val="24"/>
          <w:szCs w:val="24"/>
        </w:rPr>
        <w:t>gress.</w:t>
      </w:r>
    </w:p>
    <w:p w:rsidR="00B42E5D" w:rsidRPr="00B42E5D" w:rsidRDefault="00B42E5D" w:rsidP="00B42E5D">
      <w:pPr>
        <w:pStyle w:val="text"/>
        <w:rPr>
          <w:rFonts w:ascii="Arial" w:hAnsi="Arial" w:cs="Arial"/>
          <w:sz w:val="24"/>
          <w:szCs w:val="24"/>
        </w:rPr>
      </w:pPr>
    </w:p>
    <w:p w:rsidR="00B42E5D" w:rsidRPr="00B42E5D" w:rsidRDefault="00B42E5D" w:rsidP="00B42E5D">
      <w:pPr>
        <w:pStyle w:val="text"/>
        <w:rPr>
          <w:rFonts w:ascii="Arial" w:hAnsi="Arial" w:cs="Arial"/>
          <w:sz w:val="24"/>
          <w:szCs w:val="24"/>
        </w:rPr>
      </w:pPr>
      <w:r w:rsidRPr="00B42E5D">
        <w:rPr>
          <w:rFonts w:ascii="Arial" w:hAnsi="Arial" w:cs="Arial"/>
          <w:sz w:val="24"/>
          <w:szCs w:val="24"/>
        </w:rPr>
        <w:t>If the student does not meet growth expe</w:t>
      </w:r>
      <w:r w:rsidRPr="00B42E5D">
        <w:rPr>
          <w:rFonts w:ascii="Arial" w:hAnsi="Arial" w:cs="Arial"/>
          <w:sz w:val="24"/>
          <w:szCs w:val="24"/>
        </w:rPr>
        <w:t>c</w:t>
      </w:r>
      <w:r w:rsidRPr="00B42E5D">
        <w:rPr>
          <w:rFonts w:ascii="Arial" w:hAnsi="Arial" w:cs="Arial"/>
          <w:sz w:val="24"/>
          <w:szCs w:val="24"/>
        </w:rPr>
        <w:t>tations, then a decision will be made by the Academically Gifted Review Committee as to whether the student should continue in the program.  One criteria of low student growth will not determine that a student be removed from the program.  For example, if only scores on the End of Grade/End of Course tests are down, the committee will not take a student out of the program.  However, a pattern of poor achievement will determine if a student should remain in the program.</w:t>
      </w:r>
    </w:p>
    <w:p w:rsidR="00553376" w:rsidRDefault="00B42E5D"/>
    <w:sectPr w:rsidR="00553376" w:rsidSect="00292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 Helvetica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2E5D"/>
    <w:rsid w:val="00292257"/>
    <w:rsid w:val="00A51E2D"/>
    <w:rsid w:val="00A944E1"/>
    <w:rsid w:val="00B42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257"/>
  </w:style>
  <w:style w:type="paragraph" w:styleId="Heading1">
    <w:name w:val="heading 1"/>
    <w:basedOn w:val="Normal"/>
    <w:next w:val="Normal"/>
    <w:link w:val="Heading1Char"/>
    <w:uiPriority w:val="9"/>
    <w:qFormat/>
    <w:rsid w:val="00B42E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">
    <w:name w:val="SUB HEAD"/>
    <w:basedOn w:val="Heading1"/>
    <w:rsid w:val="00B42E5D"/>
    <w:pPr>
      <w:keepLines w:val="0"/>
      <w:widowControl w:val="0"/>
      <w:spacing w:before="0" w:line="240" w:lineRule="auto"/>
    </w:pPr>
    <w:rPr>
      <w:rFonts w:ascii="B Helvetica Bold" w:eastAsia="Times" w:hAnsi="B Helvetica Bold" w:cs="B Helvetica Bold"/>
      <w:b w:val="0"/>
      <w:bCs w:val="0"/>
      <w:color w:val="0000FF"/>
    </w:rPr>
  </w:style>
  <w:style w:type="paragraph" w:customStyle="1" w:styleId="text">
    <w:name w:val="text"/>
    <w:basedOn w:val="Normal"/>
    <w:rsid w:val="00B42E5D"/>
    <w:pPr>
      <w:spacing w:after="0" w:line="240" w:lineRule="auto"/>
      <w:ind w:firstLine="360"/>
    </w:pPr>
    <w:rPr>
      <w:rFonts w:ascii="Palatino" w:eastAsia="Times" w:hAnsi="Palatino" w:cs="Times New Roman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42E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Application>Microsoft Office Word</Application>
  <DocSecurity>0</DocSecurity>
  <Lines>7</Lines>
  <Paragraphs>2</Paragraphs>
  <ScaleCrop>false</ScaleCrop>
  <Company>acs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</dc:creator>
  <cp:keywords/>
  <dc:description/>
  <cp:lastModifiedBy>acs</cp:lastModifiedBy>
  <cp:revision>1</cp:revision>
  <dcterms:created xsi:type="dcterms:W3CDTF">2011-08-07T20:49:00Z</dcterms:created>
  <dcterms:modified xsi:type="dcterms:W3CDTF">2011-08-07T20:49:00Z</dcterms:modified>
</cp:coreProperties>
</file>